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F0DF4" w14:textId="7FE4BF87" w:rsidR="00484C93" w:rsidRDefault="00484C93" w:rsidP="00866F3E">
      <w:pPr>
        <w:jc w:val="center"/>
        <w:rPr>
          <w:b/>
        </w:rPr>
      </w:pPr>
      <w:r>
        <w:rPr>
          <w:b/>
          <w:noProof/>
        </w:rPr>
        <w:drawing>
          <wp:inline distT="0" distB="0" distL="0" distR="0" wp14:anchorId="499D5094" wp14:editId="3BC09F49">
            <wp:extent cx="5486400" cy="7747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stmont Letter head.jpg"/>
                    <pic:cNvPicPr/>
                  </pic:nvPicPr>
                  <pic:blipFill>
                    <a:blip r:embed="rId8">
                      <a:extLst>
                        <a:ext uri="{28A0092B-C50C-407E-A947-70E740481C1C}">
                          <a14:useLocalDpi xmlns:a14="http://schemas.microsoft.com/office/drawing/2010/main" val="0"/>
                        </a:ext>
                      </a:extLst>
                    </a:blip>
                    <a:stretch>
                      <a:fillRect/>
                    </a:stretch>
                  </pic:blipFill>
                  <pic:spPr>
                    <a:xfrm>
                      <a:off x="0" y="0"/>
                      <a:ext cx="5486400" cy="774700"/>
                    </a:xfrm>
                    <a:prstGeom prst="rect">
                      <a:avLst/>
                    </a:prstGeom>
                  </pic:spPr>
                </pic:pic>
              </a:graphicData>
            </a:graphic>
          </wp:inline>
        </w:drawing>
      </w:r>
    </w:p>
    <w:p w14:paraId="227FAC35" w14:textId="77777777" w:rsidR="00484C93" w:rsidRDefault="00484C93" w:rsidP="00866F3E">
      <w:pPr>
        <w:rPr>
          <w:b/>
        </w:rPr>
      </w:pPr>
    </w:p>
    <w:p w14:paraId="3AB8A86E" w14:textId="26157087" w:rsidR="00693578" w:rsidRPr="008D45DA" w:rsidRDefault="008D45DA" w:rsidP="008D45DA">
      <w:pPr>
        <w:jc w:val="center"/>
        <w:rPr>
          <w:b/>
        </w:rPr>
      </w:pPr>
      <w:r>
        <w:rPr>
          <w:b/>
        </w:rPr>
        <w:t>2016-2017 Theatre Arts Annual Assessment Update</w:t>
      </w:r>
    </w:p>
    <w:p w14:paraId="59224B84" w14:textId="77777777" w:rsidR="00693578" w:rsidRDefault="00693578" w:rsidP="00693578">
      <w:pPr>
        <w:jc w:val="center"/>
        <w:rPr>
          <w:b/>
        </w:rPr>
      </w:pPr>
      <w:r w:rsidRPr="008D45DA">
        <w:rPr>
          <w:b/>
        </w:rPr>
        <w:t>Executive Summary</w:t>
      </w:r>
    </w:p>
    <w:p w14:paraId="5833E48A" w14:textId="59D36350" w:rsidR="00480FB7" w:rsidRPr="008D45DA" w:rsidRDefault="00480FB7" w:rsidP="00693578">
      <w:pPr>
        <w:jc w:val="center"/>
        <w:rPr>
          <w:b/>
        </w:rPr>
      </w:pPr>
      <w:r>
        <w:rPr>
          <w:b/>
        </w:rPr>
        <w:t>Prepared by John Blondell, Ph.D.</w:t>
      </w:r>
      <w:bookmarkStart w:id="0" w:name="_GoBack"/>
      <w:bookmarkEnd w:id="0"/>
    </w:p>
    <w:p w14:paraId="0594934F" w14:textId="77777777" w:rsidR="00866F3E" w:rsidRDefault="00866F3E" w:rsidP="00693578">
      <w:pPr>
        <w:pStyle w:val="NormalWeb"/>
        <w:rPr>
          <w:rFonts w:ascii="Times New Roman" w:hAnsi="Times New Roman"/>
          <w:b/>
          <w:sz w:val="24"/>
          <w:szCs w:val="24"/>
        </w:rPr>
      </w:pPr>
    </w:p>
    <w:p w14:paraId="77B2F0A4" w14:textId="77777777" w:rsidR="005B2444" w:rsidRPr="00484C93" w:rsidRDefault="005B2444" w:rsidP="00693578">
      <w:pPr>
        <w:pStyle w:val="NormalWeb"/>
        <w:rPr>
          <w:rFonts w:ascii="Times New Roman" w:hAnsi="Times New Roman"/>
          <w:b/>
          <w:sz w:val="24"/>
          <w:szCs w:val="24"/>
        </w:rPr>
      </w:pPr>
      <w:r w:rsidRPr="00484C93">
        <w:rPr>
          <w:rFonts w:ascii="Times New Roman" w:hAnsi="Times New Roman"/>
          <w:b/>
          <w:sz w:val="24"/>
          <w:szCs w:val="24"/>
        </w:rPr>
        <w:t xml:space="preserve">Introduction:  </w:t>
      </w:r>
    </w:p>
    <w:p w14:paraId="04E60333" w14:textId="4089CBB9" w:rsidR="00E376F0" w:rsidRPr="006A73AC" w:rsidRDefault="00693578" w:rsidP="00693578">
      <w:pPr>
        <w:pStyle w:val="NormalWeb"/>
        <w:rPr>
          <w:rFonts w:ascii="Times New Roman" w:hAnsi="Times New Roman"/>
          <w:sz w:val="24"/>
          <w:szCs w:val="24"/>
        </w:rPr>
      </w:pPr>
      <w:r w:rsidRPr="009F6D22">
        <w:rPr>
          <w:rFonts w:ascii="Times New Roman" w:hAnsi="Times New Roman"/>
          <w:sz w:val="24"/>
          <w:szCs w:val="24"/>
        </w:rPr>
        <w:t>During the 2016-2017 academic year, the Westmont College Theatr</w:t>
      </w:r>
      <w:r w:rsidR="006A73AC">
        <w:rPr>
          <w:rFonts w:ascii="Times New Roman" w:hAnsi="Times New Roman"/>
          <w:sz w:val="24"/>
          <w:szCs w:val="24"/>
        </w:rPr>
        <w:t>e Arts Department a</w:t>
      </w:r>
      <w:r w:rsidR="00CA3B17">
        <w:rPr>
          <w:rFonts w:ascii="Times New Roman" w:hAnsi="Times New Roman"/>
          <w:sz w:val="24"/>
          <w:szCs w:val="24"/>
        </w:rPr>
        <w:t>ssessed its Core Knowledge (disciplinary l</w:t>
      </w:r>
      <w:r w:rsidRPr="009F6D22">
        <w:rPr>
          <w:rFonts w:ascii="Times New Roman" w:hAnsi="Times New Roman"/>
          <w:sz w:val="24"/>
          <w:szCs w:val="24"/>
        </w:rPr>
        <w:t>iteracy</w:t>
      </w:r>
      <w:r w:rsidR="00CA3B17">
        <w:rPr>
          <w:rFonts w:ascii="Times New Roman" w:hAnsi="Times New Roman"/>
          <w:sz w:val="24"/>
          <w:szCs w:val="24"/>
        </w:rPr>
        <w:t>)</w:t>
      </w:r>
      <w:r w:rsidRPr="009F6D22">
        <w:rPr>
          <w:rFonts w:ascii="Times New Roman" w:hAnsi="Times New Roman"/>
          <w:sz w:val="24"/>
          <w:szCs w:val="24"/>
        </w:rPr>
        <w:t xml:space="preserve"> outcome.  The outcome is listed on the departmental website, and reads as follows:  </w:t>
      </w:r>
      <w:r w:rsidR="005B2444">
        <w:rPr>
          <w:rFonts w:ascii="Times New Roman" w:hAnsi="Times New Roman"/>
          <w:sz w:val="24"/>
          <w:szCs w:val="24"/>
        </w:rPr>
        <w:t>“</w:t>
      </w:r>
      <w:r w:rsidRPr="009F6D22">
        <w:rPr>
          <w:rFonts w:ascii="Times New Roman" w:hAnsi="Times New Roman"/>
          <w:sz w:val="24"/>
          <w:szCs w:val="24"/>
        </w:rPr>
        <w:t>Students demonstrate Core Knowledge in major literature, history, and theory of western theatre practice.</w:t>
      </w:r>
      <w:r w:rsidR="005B2444">
        <w:rPr>
          <w:rFonts w:ascii="Times New Roman" w:hAnsi="Times New Roman"/>
          <w:sz w:val="24"/>
          <w:szCs w:val="24"/>
        </w:rPr>
        <w:t>”</w:t>
      </w:r>
      <w:r w:rsidRPr="009F6D22">
        <w:rPr>
          <w:rFonts w:ascii="Times New Roman" w:hAnsi="Times New Roman"/>
          <w:sz w:val="24"/>
          <w:szCs w:val="24"/>
        </w:rPr>
        <w:t xml:space="preserve">  </w:t>
      </w:r>
      <w:r w:rsidR="005B2444">
        <w:rPr>
          <w:rFonts w:ascii="Times New Roman" w:hAnsi="Times New Roman"/>
          <w:sz w:val="24"/>
          <w:szCs w:val="24"/>
        </w:rPr>
        <w:t>Theatre Arts majors are</w:t>
      </w:r>
      <w:r w:rsidR="006A73AC">
        <w:rPr>
          <w:rFonts w:ascii="Times New Roman" w:hAnsi="Times New Roman"/>
          <w:sz w:val="24"/>
          <w:szCs w:val="24"/>
        </w:rPr>
        <w:t xml:space="preserve"> introduced to the methods, knowledge</w:t>
      </w:r>
      <w:r w:rsidR="005B2444">
        <w:rPr>
          <w:rFonts w:ascii="Times New Roman" w:hAnsi="Times New Roman"/>
          <w:sz w:val="24"/>
          <w:szCs w:val="24"/>
        </w:rPr>
        <w:t>, and skills relative to competency a</w:t>
      </w:r>
      <w:r w:rsidR="006A73AC">
        <w:rPr>
          <w:rFonts w:ascii="Times New Roman" w:hAnsi="Times New Roman"/>
          <w:sz w:val="24"/>
          <w:szCs w:val="24"/>
        </w:rPr>
        <w:t>nd achievement in disciplinary Core K</w:t>
      </w:r>
      <w:r w:rsidR="005B2444">
        <w:rPr>
          <w:rFonts w:ascii="Times New Roman" w:hAnsi="Times New Roman"/>
          <w:sz w:val="24"/>
          <w:szCs w:val="24"/>
        </w:rPr>
        <w:t>nowledge in TA 1 –</w:t>
      </w:r>
      <w:r w:rsidR="006A73AC">
        <w:rPr>
          <w:rFonts w:ascii="Times New Roman" w:hAnsi="Times New Roman"/>
          <w:sz w:val="24"/>
          <w:szCs w:val="24"/>
        </w:rPr>
        <w:t xml:space="preserve"> Great Literature of the Stage; majors show development in disciplinary Core Knowledge through a variety of courses, including – but not limited to – </w:t>
      </w:r>
      <w:r w:rsidR="00E637A2">
        <w:rPr>
          <w:rFonts w:ascii="Times New Roman" w:hAnsi="Times New Roman"/>
          <w:sz w:val="24"/>
          <w:szCs w:val="24"/>
        </w:rPr>
        <w:t>TA 11 (Acting II), TA 36 (Stage</w:t>
      </w:r>
      <w:r w:rsidR="006A73AC">
        <w:rPr>
          <w:rFonts w:ascii="Times New Roman" w:hAnsi="Times New Roman"/>
          <w:sz w:val="24"/>
          <w:szCs w:val="24"/>
        </w:rPr>
        <w:t xml:space="preserve"> Design), TA III (Acting III), and TA 125 (Directing); majors are </w:t>
      </w:r>
      <w:r w:rsidRPr="009F6D22">
        <w:rPr>
          <w:rFonts w:ascii="Times New Roman" w:hAnsi="Times New Roman"/>
          <w:sz w:val="24"/>
          <w:szCs w:val="24"/>
        </w:rPr>
        <w:t xml:space="preserve">assessed </w:t>
      </w:r>
      <w:r w:rsidR="005B2444">
        <w:rPr>
          <w:rFonts w:ascii="Times New Roman" w:hAnsi="Times New Roman"/>
          <w:sz w:val="24"/>
          <w:szCs w:val="24"/>
        </w:rPr>
        <w:t>in TA 120 and 121, the department’s sequence in Theatre History.  At this point, all Theatre Arts major</w:t>
      </w:r>
      <w:r w:rsidR="00CA3B17">
        <w:rPr>
          <w:rFonts w:ascii="Times New Roman" w:hAnsi="Times New Roman"/>
          <w:sz w:val="24"/>
          <w:szCs w:val="24"/>
        </w:rPr>
        <w:t>s</w:t>
      </w:r>
      <w:r w:rsidR="00E637A2">
        <w:rPr>
          <w:rFonts w:ascii="Times New Roman" w:hAnsi="Times New Roman"/>
          <w:sz w:val="24"/>
          <w:szCs w:val="24"/>
        </w:rPr>
        <w:t xml:space="preserve"> are required to take the Theatre History sequence.</w:t>
      </w:r>
      <w:r w:rsidR="005B2444">
        <w:rPr>
          <w:rFonts w:ascii="Times New Roman" w:hAnsi="Times New Roman"/>
          <w:sz w:val="24"/>
          <w:szCs w:val="24"/>
        </w:rPr>
        <w:t xml:space="preserve">  T</w:t>
      </w:r>
      <w:r w:rsidRPr="009F6D22">
        <w:rPr>
          <w:rFonts w:ascii="Times New Roman" w:hAnsi="Times New Roman"/>
          <w:sz w:val="24"/>
          <w:szCs w:val="24"/>
        </w:rPr>
        <w:t>he</w:t>
      </w:r>
      <w:r w:rsidR="005B2444">
        <w:rPr>
          <w:rFonts w:ascii="Times New Roman" w:hAnsi="Times New Roman"/>
          <w:sz w:val="24"/>
          <w:szCs w:val="24"/>
        </w:rPr>
        <w:t xml:space="preserve"> department uses</w:t>
      </w:r>
      <w:r w:rsidRPr="009F6D22">
        <w:rPr>
          <w:rFonts w:ascii="Times New Roman" w:hAnsi="Times New Roman"/>
          <w:sz w:val="24"/>
          <w:szCs w:val="24"/>
        </w:rPr>
        <w:t xml:space="preserve"> </w:t>
      </w:r>
      <w:r w:rsidR="006A73AC">
        <w:rPr>
          <w:rFonts w:ascii="Times New Roman" w:hAnsi="Times New Roman"/>
          <w:sz w:val="24"/>
          <w:szCs w:val="24"/>
        </w:rPr>
        <w:t xml:space="preserve">the </w:t>
      </w:r>
      <w:r w:rsidRPr="009F6D22">
        <w:rPr>
          <w:rFonts w:ascii="Times New Roman" w:hAnsi="Times New Roman"/>
          <w:sz w:val="24"/>
          <w:szCs w:val="24"/>
        </w:rPr>
        <w:t>following benchmark to asse</w:t>
      </w:r>
      <w:r w:rsidR="006A73AC">
        <w:rPr>
          <w:rFonts w:ascii="Times New Roman" w:hAnsi="Times New Roman"/>
          <w:sz w:val="24"/>
          <w:szCs w:val="24"/>
        </w:rPr>
        <w:t xml:space="preserve">ss student success </w:t>
      </w:r>
      <w:r w:rsidR="00CA3B17">
        <w:rPr>
          <w:rFonts w:ascii="Times New Roman" w:hAnsi="Times New Roman"/>
          <w:sz w:val="24"/>
          <w:szCs w:val="24"/>
        </w:rPr>
        <w:t>relative to Core Knowledge</w:t>
      </w:r>
      <w:r w:rsidR="005B2444">
        <w:rPr>
          <w:rFonts w:ascii="Times New Roman" w:hAnsi="Times New Roman"/>
          <w:sz w:val="24"/>
          <w:szCs w:val="24"/>
        </w:rPr>
        <w:t xml:space="preserve"> in Westmont’s Theatre Arts major</w:t>
      </w:r>
      <w:r w:rsidRPr="009F6D22">
        <w:rPr>
          <w:rFonts w:ascii="Times New Roman" w:hAnsi="Times New Roman"/>
          <w:sz w:val="24"/>
          <w:szCs w:val="24"/>
        </w:rPr>
        <w:t>:</w:t>
      </w:r>
      <w:r>
        <w:rPr>
          <w:rFonts w:ascii="Times New Roman" w:hAnsi="Times New Roman"/>
          <w:sz w:val="24"/>
          <w:szCs w:val="24"/>
        </w:rPr>
        <w:t xml:space="preserve">  </w:t>
      </w:r>
      <w:r w:rsidRPr="009F6D22">
        <w:rPr>
          <w:rFonts w:ascii="Times New Roman" w:hAnsi="Times New Roman"/>
          <w:sz w:val="24"/>
          <w:szCs w:val="24"/>
        </w:rPr>
        <w:t>80% of Theatre Arts majors w</w:t>
      </w:r>
      <w:r w:rsidR="00D25C9A">
        <w:rPr>
          <w:rFonts w:ascii="Times New Roman" w:hAnsi="Times New Roman"/>
          <w:sz w:val="24"/>
          <w:szCs w:val="24"/>
        </w:rPr>
        <w:t>ill score 80% or higher on the Core K</w:t>
      </w:r>
      <w:r w:rsidRPr="009F6D22">
        <w:rPr>
          <w:rFonts w:ascii="Times New Roman" w:hAnsi="Times New Roman"/>
          <w:sz w:val="24"/>
          <w:szCs w:val="24"/>
        </w:rPr>
        <w:t xml:space="preserve">nowledge component of Theatre Arts coursework. </w:t>
      </w:r>
    </w:p>
    <w:p w14:paraId="5381593E" w14:textId="271C6F02" w:rsidR="005B2444" w:rsidRPr="00484C93" w:rsidRDefault="005B2444" w:rsidP="00693578">
      <w:pPr>
        <w:pStyle w:val="NormalWeb"/>
        <w:rPr>
          <w:rFonts w:ascii="Times New Roman" w:hAnsi="Times New Roman"/>
          <w:b/>
          <w:sz w:val="24"/>
          <w:szCs w:val="24"/>
        </w:rPr>
      </w:pPr>
      <w:r w:rsidRPr="00484C93">
        <w:rPr>
          <w:rFonts w:ascii="Times New Roman" w:hAnsi="Times New Roman"/>
          <w:b/>
          <w:sz w:val="24"/>
          <w:szCs w:val="24"/>
        </w:rPr>
        <w:t>Data and Materials:</w:t>
      </w:r>
    </w:p>
    <w:p w14:paraId="78FA1696" w14:textId="01D53453" w:rsidR="00FC241F" w:rsidRDefault="005B2444" w:rsidP="004F0D60">
      <w:r>
        <w:t xml:space="preserve">Introduction:  </w:t>
      </w:r>
      <w:r w:rsidR="004F0D60" w:rsidRPr="004F0D60">
        <w:rPr>
          <w:color w:val="000000" w:themeColor="text1"/>
          <w:lang w:eastAsia="ja-JP"/>
        </w:rPr>
        <w:t>This report includes the following data and materials in support of the depa</w:t>
      </w:r>
      <w:r w:rsidR="004F0D60">
        <w:rPr>
          <w:color w:val="000000" w:themeColor="text1"/>
          <w:lang w:eastAsia="ja-JP"/>
        </w:rPr>
        <w:t>rtment’s work with its Core Knowledge outcome during the 2016-2017</w:t>
      </w:r>
      <w:r w:rsidR="004F0D60" w:rsidRPr="004F0D60">
        <w:rPr>
          <w:color w:val="000000" w:themeColor="text1"/>
          <w:lang w:eastAsia="ja-JP"/>
        </w:rPr>
        <w:t xml:space="preserve"> academic year.  </w:t>
      </w:r>
      <w:r w:rsidR="00693578">
        <w:t>For evaluation and comparison, the Theatre Arts Depa</w:t>
      </w:r>
      <w:r w:rsidR="00E637A2">
        <w:t>rtment examined student</w:t>
      </w:r>
      <w:r w:rsidR="00D25C9A">
        <w:t xml:space="preserve"> work in Core K</w:t>
      </w:r>
      <w:r w:rsidR="00693578">
        <w:t>nowledge in th</w:t>
      </w:r>
      <w:r w:rsidR="006A73AC">
        <w:t>ree successive academic years from 2014-2017.</w:t>
      </w:r>
    </w:p>
    <w:p w14:paraId="19EDB6F2" w14:textId="77777777" w:rsidR="00E637A2" w:rsidRDefault="00E637A2" w:rsidP="00E637A2">
      <w:pPr>
        <w:pStyle w:val="ListParagraph"/>
      </w:pPr>
    </w:p>
    <w:p w14:paraId="41A3AEB9" w14:textId="6B451317" w:rsidR="00FC241F" w:rsidRDefault="000726B9" w:rsidP="004F0D60">
      <w:pPr>
        <w:pStyle w:val="ListParagraph"/>
        <w:numPr>
          <w:ilvl w:val="0"/>
          <w:numId w:val="10"/>
        </w:numPr>
      </w:pPr>
      <w:r>
        <w:t>Please see Appendix B</w:t>
      </w:r>
      <w:r w:rsidR="00E637A2">
        <w:rPr>
          <w:b/>
        </w:rPr>
        <w:t xml:space="preserve"> </w:t>
      </w:r>
      <w:r w:rsidR="00E637A2">
        <w:t>for the department’s Core K</w:t>
      </w:r>
      <w:r w:rsidR="00484C93">
        <w:t>nowledge Archive, which comprises essential concepts, principles, individual</w:t>
      </w:r>
      <w:r w:rsidR="00D25C9A">
        <w:t>s</w:t>
      </w:r>
      <w:r w:rsidR="00484C93">
        <w:t xml:space="preserve">, theatres, and others necessary for what </w:t>
      </w:r>
      <w:r w:rsidR="00E376F0">
        <w:t xml:space="preserve">the department has adopted as disciplinary literacy for Theatre Arts majors.  </w:t>
      </w:r>
    </w:p>
    <w:p w14:paraId="046A7EF6" w14:textId="60C12E1A" w:rsidR="00FC241F" w:rsidRPr="00FC241F" w:rsidRDefault="000726B9" w:rsidP="00FC241F">
      <w:pPr>
        <w:pStyle w:val="ListParagraph"/>
        <w:numPr>
          <w:ilvl w:val="0"/>
          <w:numId w:val="3"/>
        </w:numPr>
        <w:rPr>
          <w:color w:val="000000" w:themeColor="text1"/>
          <w:lang w:eastAsia="ja-JP"/>
        </w:rPr>
      </w:pPr>
      <w:r>
        <w:t>Please see Appendix C</w:t>
      </w:r>
      <w:r w:rsidR="00693578" w:rsidRPr="00FC241F">
        <w:rPr>
          <w:b/>
          <w:i/>
        </w:rPr>
        <w:t xml:space="preserve"> </w:t>
      </w:r>
      <w:r w:rsidR="00693578">
        <w:t xml:space="preserve">for data and statistics relative to student work </w:t>
      </w:r>
      <w:r w:rsidR="00F3659D">
        <w:t xml:space="preserve">and </w:t>
      </w:r>
      <w:r w:rsidR="00E376F0">
        <w:t>achievement in Core Knowledge for three successive years, 2014-2017.</w:t>
      </w:r>
    </w:p>
    <w:p w14:paraId="071561D2" w14:textId="793B187E" w:rsidR="00E376F0" w:rsidRPr="00866F3E" w:rsidRDefault="006A73AC" w:rsidP="00693578">
      <w:pPr>
        <w:pStyle w:val="ListParagraph"/>
        <w:numPr>
          <w:ilvl w:val="0"/>
          <w:numId w:val="3"/>
        </w:numPr>
        <w:rPr>
          <w:color w:val="000000" w:themeColor="text1"/>
          <w:lang w:eastAsia="ja-JP"/>
        </w:rPr>
      </w:pPr>
      <w:r>
        <w:t>Please see Appendix D</w:t>
      </w:r>
      <w:r w:rsidR="00FC241F">
        <w:t>, a sample mid</w:t>
      </w:r>
      <w:r w:rsidR="00004EC5">
        <w:t>term exam from Spring 2017</w:t>
      </w:r>
      <w:r>
        <w:t>, and Appendix E</w:t>
      </w:r>
      <w:r w:rsidR="00FC241F" w:rsidRPr="00FC241F">
        <w:rPr>
          <w:b/>
        </w:rPr>
        <w:t xml:space="preserve"> </w:t>
      </w:r>
      <w:r w:rsidR="00004EC5">
        <w:t>a sample exam from Spring 2016</w:t>
      </w:r>
      <w:r w:rsidR="00FC241F">
        <w:t>.</w:t>
      </w:r>
    </w:p>
    <w:p w14:paraId="3FF31807" w14:textId="77777777" w:rsidR="00693578" w:rsidRPr="00484C93" w:rsidRDefault="00693578" w:rsidP="00693578">
      <w:pPr>
        <w:pStyle w:val="NormalWeb"/>
        <w:rPr>
          <w:rFonts w:ascii="Times New Roman" w:hAnsi="Times New Roman"/>
          <w:b/>
          <w:sz w:val="24"/>
          <w:szCs w:val="24"/>
        </w:rPr>
      </w:pPr>
      <w:r w:rsidRPr="00484C93">
        <w:rPr>
          <w:rFonts w:ascii="Times New Roman" w:hAnsi="Times New Roman"/>
          <w:b/>
          <w:sz w:val="24"/>
          <w:szCs w:val="24"/>
        </w:rPr>
        <w:t xml:space="preserve">Analysis:  </w:t>
      </w:r>
    </w:p>
    <w:p w14:paraId="6BED929E" w14:textId="0BCE1589" w:rsidR="00693578" w:rsidRDefault="00693578" w:rsidP="007A23DA">
      <w:pPr>
        <w:pStyle w:val="NoSpacing"/>
      </w:pPr>
      <w:r>
        <w:lastRenderedPageBreak/>
        <w:t>In 2016-2017, thirteen Theatre Arts majors par</w:t>
      </w:r>
      <w:r w:rsidR="00595EAE">
        <w:t>ticipated in Theatre Arts 120, and 10 students met the benchmark for that year.  T</w:t>
      </w:r>
      <w:r>
        <w:t>he following data represents student achievement of the benchmark.</w:t>
      </w:r>
    </w:p>
    <w:p w14:paraId="48A6A0CB" w14:textId="77777777" w:rsidR="007A23DA" w:rsidRDefault="007A23DA" w:rsidP="007A23DA">
      <w:pPr>
        <w:pStyle w:val="NoSpacing"/>
      </w:pPr>
    </w:p>
    <w:p w14:paraId="141E9B95" w14:textId="77777777" w:rsidR="00693578" w:rsidRDefault="00693578" w:rsidP="007A23DA">
      <w:pPr>
        <w:pStyle w:val="NoSpacing"/>
      </w:pPr>
      <w:r>
        <w:t>95% or Higher</w:t>
      </w:r>
      <w:r>
        <w:tab/>
      </w:r>
      <w:r>
        <w:tab/>
      </w:r>
      <w:r>
        <w:tab/>
        <w:t>2 Students</w:t>
      </w:r>
    </w:p>
    <w:p w14:paraId="7543510F" w14:textId="77777777" w:rsidR="00693578" w:rsidRDefault="00693578" w:rsidP="007A23DA">
      <w:pPr>
        <w:pStyle w:val="NoSpacing"/>
      </w:pPr>
      <w:r>
        <w:t>90% or Higher</w:t>
      </w:r>
      <w:r>
        <w:tab/>
      </w:r>
      <w:r>
        <w:tab/>
      </w:r>
      <w:r>
        <w:tab/>
        <w:t>6 Students</w:t>
      </w:r>
    </w:p>
    <w:p w14:paraId="3289938D" w14:textId="77777777" w:rsidR="00693578" w:rsidRDefault="00693578" w:rsidP="007A23DA">
      <w:pPr>
        <w:pStyle w:val="NoSpacing"/>
      </w:pPr>
      <w:r>
        <w:t>85% or Higher</w:t>
      </w:r>
      <w:r>
        <w:tab/>
      </w:r>
      <w:r>
        <w:tab/>
      </w:r>
      <w:r>
        <w:tab/>
        <w:t>9 Students</w:t>
      </w:r>
    </w:p>
    <w:p w14:paraId="62EE5FAA" w14:textId="77777777" w:rsidR="00693578" w:rsidRDefault="00693578" w:rsidP="007A23DA">
      <w:pPr>
        <w:pStyle w:val="NoSpacing"/>
      </w:pPr>
      <w:r>
        <w:t>80% or Higher</w:t>
      </w:r>
      <w:r>
        <w:tab/>
      </w:r>
      <w:r>
        <w:tab/>
      </w:r>
      <w:r>
        <w:tab/>
        <w:t>10 Students</w:t>
      </w:r>
    </w:p>
    <w:p w14:paraId="3B7375D8" w14:textId="77777777" w:rsidR="007A23DA" w:rsidRDefault="007A23DA" w:rsidP="007A23DA">
      <w:pPr>
        <w:pStyle w:val="NoSpacing"/>
      </w:pPr>
    </w:p>
    <w:p w14:paraId="6DD8D59F" w14:textId="77777777" w:rsidR="00693578" w:rsidRDefault="00693578" w:rsidP="007A23DA">
      <w:pPr>
        <w:pStyle w:val="NoSpacing"/>
      </w:pPr>
      <w:r>
        <w:t xml:space="preserve">In 2016-2017, 76.9% of Theatre Arts majors met the benchmark for that year.  </w:t>
      </w:r>
    </w:p>
    <w:p w14:paraId="6026B569" w14:textId="77777777" w:rsidR="007A23DA" w:rsidRDefault="007A23DA" w:rsidP="007A23DA">
      <w:pPr>
        <w:pStyle w:val="NoSpacing"/>
      </w:pPr>
    </w:p>
    <w:p w14:paraId="32881EF0" w14:textId="4B24B57E" w:rsidR="00693578" w:rsidRDefault="00693578" w:rsidP="007A23DA">
      <w:pPr>
        <w:pStyle w:val="NoSpacing"/>
      </w:pPr>
      <w:r>
        <w:t>In 2015-2016, six Theatre arts majors pa</w:t>
      </w:r>
      <w:r w:rsidR="00595EAE">
        <w:t>rticipated in Theatre Arts 121, and four students met the benchmark for that year.  T</w:t>
      </w:r>
      <w:r>
        <w:t>he following data represents student achievement of the benchmark.</w:t>
      </w:r>
    </w:p>
    <w:p w14:paraId="577CC119" w14:textId="77777777" w:rsidR="007A23DA" w:rsidRDefault="007A23DA" w:rsidP="007A23DA">
      <w:pPr>
        <w:pStyle w:val="NoSpacing"/>
      </w:pPr>
    </w:p>
    <w:p w14:paraId="2B179F80" w14:textId="77777777" w:rsidR="00693578" w:rsidRDefault="00693578" w:rsidP="007A23DA">
      <w:pPr>
        <w:pStyle w:val="NoSpacing"/>
      </w:pPr>
      <w:r>
        <w:t>95% or Higher</w:t>
      </w:r>
      <w:r>
        <w:tab/>
      </w:r>
      <w:r>
        <w:tab/>
      </w:r>
      <w:r>
        <w:tab/>
        <w:t>2 Students</w:t>
      </w:r>
    </w:p>
    <w:p w14:paraId="444EC1D3" w14:textId="77777777" w:rsidR="00693578" w:rsidRDefault="00693578" w:rsidP="007A23DA">
      <w:pPr>
        <w:pStyle w:val="NoSpacing"/>
      </w:pPr>
      <w:r>
        <w:t>90% or Higher</w:t>
      </w:r>
      <w:r>
        <w:tab/>
      </w:r>
      <w:r>
        <w:tab/>
      </w:r>
      <w:r>
        <w:tab/>
        <w:t>2 Students</w:t>
      </w:r>
    </w:p>
    <w:p w14:paraId="1C6E8AB4" w14:textId="77777777" w:rsidR="00693578" w:rsidRDefault="00693578" w:rsidP="007A23DA">
      <w:pPr>
        <w:pStyle w:val="NoSpacing"/>
      </w:pPr>
      <w:r>
        <w:t>85% or Higher</w:t>
      </w:r>
      <w:r>
        <w:tab/>
      </w:r>
      <w:r>
        <w:tab/>
      </w:r>
      <w:r>
        <w:tab/>
        <w:t>4 Students</w:t>
      </w:r>
    </w:p>
    <w:p w14:paraId="57CBE711" w14:textId="77777777" w:rsidR="00693578" w:rsidRDefault="00693578" w:rsidP="007A23DA">
      <w:pPr>
        <w:pStyle w:val="NoSpacing"/>
      </w:pPr>
      <w:r>
        <w:t>80% or Higher</w:t>
      </w:r>
      <w:r>
        <w:tab/>
      </w:r>
      <w:r>
        <w:tab/>
      </w:r>
      <w:r>
        <w:tab/>
        <w:t>4 Students</w:t>
      </w:r>
    </w:p>
    <w:p w14:paraId="6808CFEB" w14:textId="77777777" w:rsidR="007A23DA" w:rsidRDefault="007A23DA" w:rsidP="007A23DA">
      <w:pPr>
        <w:pStyle w:val="NoSpacing"/>
      </w:pPr>
    </w:p>
    <w:p w14:paraId="446C628C" w14:textId="34F80188" w:rsidR="00693578" w:rsidRDefault="00693578" w:rsidP="007A23DA">
      <w:pPr>
        <w:pStyle w:val="NoSpacing"/>
      </w:pPr>
      <w:r>
        <w:t xml:space="preserve">In 2015-2016, 66% of Theatre Arts majors met the benchmark for that year.  However, one student scored a mean of 79.5% for the year, missing the benchmark by .5%.  If this student </w:t>
      </w:r>
      <w:r w:rsidR="00004EC5">
        <w:t>had scored .5% or more higher,</w:t>
      </w:r>
      <w:r>
        <w:t xml:space="preserve"> 83.3% of majors would have met the benchmark for that year.  </w:t>
      </w:r>
    </w:p>
    <w:p w14:paraId="351D6388" w14:textId="77777777" w:rsidR="007A23DA" w:rsidRDefault="007A23DA" w:rsidP="007A23DA">
      <w:pPr>
        <w:pStyle w:val="NoSpacing"/>
      </w:pPr>
    </w:p>
    <w:p w14:paraId="0D0D79DE" w14:textId="3D718F7A" w:rsidR="00777A37" w:rsidRDefault="00777A37" w:rsidP="007A23DA">
      <w:pPr>
        <w:pStyle w:val="NoSpacing"/>
      </w:pPr>
      <w:r>
        <w:t xml:space="preserve">In 2014-2015, nine Theatre Arts majors participated in </w:t>
      </w:r>
      <w:r w:rsidR="00595EAE">
        <w:t>Theatre Arts 120, and nine students met the benchmark for that year.  T</w:t>
      </w:r>
      <w:r w:rsidR="00462FA6">
        <w:t xml:space="preserve">he following data represents student achievement of the benchmark.  </w:t>
      </w:r>
    </w:p>
    <w:p w14:paraId="44DB00E3" w14:textId="77777777" w:rsidR="00DD58D5" w:rsidRDefault="00DD58D5" w:rsidP="007A23DA">
      <w:pPr>
        <w:pStyle w:val="NoSpacing"/>
      </w:pPr>
    </w:p>
    <w:p w14:paraId="5908E76E" w14:textId="77777777" w:rsidR="00462FA6" w:rsidRDefault="00462FA6" w:rsidP="007A23DA">
      <w:pPr>
        <w:pStyle w:val="NoSpacing"/>
      </w:pPr>
      <w:r>
        <w:t>95% or Higher</w:t>
      </w:r>
      <w:r>
        <w:tab/>
      </w:r>
      <w:r>
        <w:tab/>
      </w:r>
      <w:r>
        <w:tab/>
        <w:t>4 Students</w:t>
      </w:r>
    </w:p>
    <w:p w14:paraId="45A34020" w14:textId="77777777" w:rsidR="00462FA6" w:rsidRDefault="00462FA6" w:rsidP="007A23DA">
      <w:pPr>
        <w:pStyle w:val="NoSpacing"/>
      </w:pPr>
      <w:r>
        <w:t>90% or Higher</w:t>
      </w:r>
      <w:r>
        <w:tab/>
      </w:r>
      <w:r>
        <w:tab/>
      </w:r>
      <w:r>
        <w:tab/>
        <w:t>7 Students</w:t>
      </w:r>
    </w:p>
    <w:p w14:paraId="22DFEB4F" w14:textId="77777777" w:rsidR="00462FA6" w:rsidRDefault="00462FA6" w:rsidP="007A23DA">
      <w:pPr>
        <w:pStyle w:val="NoSpacing"/>
      </w:pPr>
      <w:r>
        <w:t>85% or Higher</w:t>
      </w:r>
      <w:r>
        <w:tab/>
      </w:r>
      <w:r>
        <w:tab/>
      </w:r>
      <w:r>
        <w:tab/>
        <w:t>7 Students</w:t>
      </w:r>
    </w:p>
    <w:p w14:paraId="03530DD2" w14:textId="77777777" w:rsidR="00462FA6" w:rsidRDefault="00462FA6" w:rsidP="007A23DA">
      <w:pPr>
        <w:pStyle w:val="NoSpacing"/>
      </w:pPr>
      <w:r>
        <w:t>80% or Higher</w:t>
      </w:r>
      <w:r>
        <w:tab/>
      </w:r>
      <w:r>
        <w:tab/>
      </w:r>
      <w:r>
        <w:tab/>
        <w:t>9 Students</w:t>
      </w:r>
    </w:p>
    <w:p w14:paraId="266DDF92" w14:textId="77777777" w:rsidR="007A23DA" w:rsidRDefault="007A23DA" w:rsidP="007A23DA">
      <w:pPr>
        <w:pStyle w:val="NoSpacing"/>
      </w:pPr>
    </w:p>
    <w:p w14:paraId="2445D5C8" w14:textId="77777777" w:rsidR="00462FA6" w:rsidRDefault="00462FA6" w:rsidP="007A23DA">
      <w:pPr>
        <w:pStyle w:val="NoSpacing"/>
      </w:pPr>
      <w:r>
        <w:t xml:space="preserve">In 2014-2015, 100% of Theatre Arts majors met the benchmark for that year.  </w:t>
      </w:r>
    </w:p>
    <w:p w14:paraId="480A6106" w14:textId="77777777" w:rsidR="007A23DA" w:rsidRDefault="007A23DA" w:rsidP="007A23DA">
      <w:pPr>
        <w:pStyle w:val="NoSpacing"/>
      </w:pPr>
    </w:p>
    <w:p w14:paraId="550699BA" w14:textId="3DCF2748" w:rsidR="00FC241F" w:rsidRDefault="00462FA6" w:rsidP="007A23DA">
      <w:pPr>
        <w:pStyle w:val="NoSpacing"/>
      </w:pPr>
      <w:r>
        <w:t xml:space="preserve">From 2014-2017, 82% (23 or 28 total students) met the benchmark for Core Knowledge and Disciplinary Literacy in the Theatre Arts major.  </w:t>
      </w:r>
    </w:p>
    <w:p w14:paraId="79446915" w14:textId="77777777" w:rsidR="00FC241F" w:rsidRDefault="00FC241F" w:rsidP="007A23DA">
      <w:pPr>
        <w:pStyle w:val="NoSpacing"/>
      </w:pPr>
    </w:p>
    <w:p w14:paraId="508035C7" w14:textId="34751394" w:rsidR="00FC241F" w:rsidRPr="00484C93" w:rsidRDefault="00FC241F" w:rsidP="007A23DA">
      <w:pPr>
        <w:pStyle w:val="NoSpacing"/>
        <w:rPr>
          <w:b/>
        </w:rPr>
      </w:pPr>
      <w:r w:rsidRPr="00484C93">
        <w:rPr>
          <w:b/>
        </w:rPr>
        <w:t>Findings, Conversation, and Adoptions</w:t>
      </w:r>
    </w:p>
    <w:p w14:paraId="619BE38A" w14:textId="77777777" w:rsidR="00FC241F" w:rsidRDefault="00FC241F" w:rsidP="007A23DA">
      <w:pPr>
        <w:pStyle w:val="NoSpacing"/>
      </w:pPr>
    </w:p>
    <w:p w14:paraId="6433C1AE" w14:textId="27EE6BFE" w:rsidR="00E305A0" w:rsidRDefault="00FC241F" w:rsidP="007A23DA">
      <w:pPr>
        <w:pStyle w:val="NoSpacing"/>
      </w:pPr>
      <w:r>
        <w:t>The Theatre Arts Department is satisfied and pleased with student accomp</w:t>
      </w:r>
      <w:r w:rsidR="00D25C9A">
        <w:t>lishment in Core Knowledge (d</w:t>
      </w:r>
      <w:r>
        <w:t>iscipl</w:t>
      </w:r>
      <w:r w:rsidR="00D25C9A">
        <w:t>inary l</w:t>
      </w:r>
      <w:r w:rsidR="00004EC5">
        <w:t>iteracy</w:t>
      </w:r>
      <w:r w:rsidR="00D25C9A">
        <w:t>)</w:t>
      </w:r>
      <w:r w:rsidR="00004EC5">
        <w:t xml:space="preserve"> for the three previous</w:t>
      </w:r>
      <w:r w:rsidR="00DD58D5">
        <w:t xml:space="preserve"> academic years.  </w:t>
      </w:r>
      <w:r w:rsidR="00E305A0">
        <w:t xml:space="preserve">Students met and exceeded the benchmark in one year, </w:t>
      </w:r>
      <w:r w:rsidR="00DD58D5">
        <w:t>near</w:t>
      </w:r>
      <w:r w:rsidR="00E305A0">
        <w:t>ly met it in another, and would have met it in a third if one student had performed</w:t>
      </w:r>
      <w:r w:rsidR="00DD58D5">
        <w:t xml:space="preserve"> slightly better </w:t>
      </w:r>
      <w:r w:rsidR="00E305A0">
        <w:t xml:space="preserve">(.5%) </w:t>
      </w:r>
      <w:r w:rsidR="00DD58D5">
        <w:t>in exams.  In addition, over the three cumulative academic years that students were tested and evaluated, departmental stud</w:t>
      </w:r>
      <w:r w:rsidR="00E305A0">
        <w:t>ents met and exceeded the bench</w:t>
      </w:r>
      <w:r w:rsidR="00DD58D5">
        <w:t>mark</w:t>
      </w:r>
      <w:r w:rsidR="00E305A0">
        <w:t>.  This appears to suggest</w:t>
      </w:r>
      <w:r w:rsidR="00DD58D5">
        <w:t xml:space="preserve"> that appropriate teaching occurs in </w:t>
      </w:r>
      <w:r w:rsidR="00E305A0">
        <w:t xml:space="preserve">in the courses where Core Knowledge is introduced, developed, mastered, and assessed.  </w:t>
      </w:r>
    </w:p>
    <w:p w14:paraId="23D61FFD" w14:textId="77777777" w:rsidR="00E305A0" w:rsidRDefault="00E305A0" w:rsidP="007A23DA">
      <w:pPr>
        <w:pStyle w:val="NoSpacing"/>
      </w:pPr>
    </w:p>
    <w:p w14:paraId="079B2A23" w14:textId="105F8182" w:rsidR="004648EF" w:rsidRDefault="004648EF" w:rsidP="007A23DA">
      <w:pPr>
        <w:pStyle w:val="NoSpacing"/>
      </w:pPr>
      <w:r>
        <w:t>That said, the department did engage in the follow</w:t>
      </w:r>
      <w:r w:rsidR="00E305A0">
        <w:t>ing questions and conversations:</w:t>
      </w:r>
    </w:p>
    <w:p w14:paraId="66AC30BE" w14:textId="77777777" w:rsidR="004648EF" w:rsidRDefault="004648EF" w:rsidP="007A23DA">
      <w:pPr>
        <w:pStyle w:val="NoSpacing"/>
      </w:pPr>
    </w:p>
    <w:p w14:paraId="2A79AD61" w14:textId="632F45E2" w:rsidR="004648EF" w:rsidRDefault="00D25C9A" w:rsidP="004648EF">
      <w:pPr>
        <w:pStyle w:val="NoSpacing"/>
        <w:numPr>
          <w:ilvl w:val="0"/>
          <w:numId w:val="4"/>
        </w:numPr>
      </w:pPr>
      <w:r>
        <w:t>Since disciplinary l</w:t>
      </w:r>
      <w:r w:rsidR="004648EF">
        <w:t>iteracy is broadly defined, should we use more and other courses to assess it?  In other words, should we use courses in Acting, Design, Stagecraft, etc., to help</w:t>
      </w:r>
      <w:r w:rsidR="00E305A0">
        <w:t xml:space="preserve"> assess student achievement in Core K</w:t>
      </w:r>
      <w:r w:rsidR="004648EF">
        <w:t>nowledge?</w:t>
      </w:r>
    </w:p>
    <w:p w14:paraId="32BCE493" w14:textId="2EA918AB" w:rsidR="004648EF" w:rsidRDefault="004648EF" w:rsidP="004648EF">
      <w:pPr>
        <w:pStyle w:val="NoSpacing"/>
        <w:numPr>
          <w:ilvl w:val="0"/>
          <w:numId w:val="4"/>
        </w:numPr>
      </w:pPr>
      <w:r>
        <w:t>In the last year, TA 120 was redesigned to satisfy Thinking Historically General Education credit, and TA 121 will be redesigned during the 2017-2018 academic year.  Consequently, should Core Knowledge documents be updated to reflect these changes?</w:t>
      </w:r>
    </w:p>
    <w:p w14:paraId="329A77D2" w14:textId="1F4F4DF2" w:rsidR="00595EAE" w:rsidRDefault="004648EF" w:rsidP="00595EAE">
      <w:pPr>
        <w:pStyle w:val="NoSpacing"/>
        <w:numPr>
          <w:ilvl w:val="0"/>
          <w:numId w:val="4"/>
        </w:numPr>
      </w:pPr>
      <w:r>
        <w:t>The Theatre Arts Department is presently engaged in a curricular re-design, in which another Theatre Arts emphasis will be added to departmental major offerings.  This emphasis will be called a “Liberal Arts” Emphasis, and is developed for studen</w:t>
      </w:r>
      <w:r w:rsidR="00D25C9A">
        <w:t xml:space="preserve">ts who wish to double major, and/or </w:t>
      </w:r>
      <w:r>
        <w:t xml:space="preserve">combine </w:t>
      </w:r>
      <w:r w:rsidR="00D25C9A">
        <w:t xml:space="preserve">Theatre study with </w:t>
      </w:r>
      <w:r w:rsidR="006D0577">
        <w:t>an interest</w:t>
      </w:r>
      <w:r>
        <w:t xml:space="preserve"> in another discipline</w:t>
      </w:r>
      <w:r w:rsidR="00E305A0">
        <w:t>,</w:t>
      </w:r>
      <w:r>
        <w:t xml:space="preserve"> </w:t>
      </w:r>
      <w:r w:rsidR="00D25C9A">
        <w:t>and/or pursue a teaching credential in Theatre (recently adopted in the state of California as a single subject credential).</w:t>
      </w:r>
      <w:r>
        <w:t xml:space="preserve">  Consequently, and at this time, the “Liberal Arts” Emphasis will only require one (1) Theatre History course.  </w:t>
      </w:r>
      <w:r w:rsidR="00E44DF6">
        <w:t>Theatre Arts faculty</w:t>
      </w:r>
      <w:r w:rsidR="00D25C9A">
        <w:t xml:space="preserve"> considered the following question:  h</w:t>
      </w:r>
      <w:r w:rsidR="00D84AEB">
        <w:t>ow should the department work with this change relative to the Core Knowledge outcome, since students will no longer be required to take the sequence and will only be required to</w:t>
      </w:r>
      <w:r w:rsidR="00E44DF6">
        <w:t xml:space="preserve"> accomplish one Theatre History course</w:t>
      </w:r>
      <w:r w:rsidR="00D84AEB">
        <w:t xml:space="preserve">? </w:t>
      </w:r>
    </w:p>
    <w:p w14:paraId="5A3091FE" w14:textId="77777777" w:rsidR="00595EAE" w:rsidRDefault="00595EAE" w:rsidP="00595EAE">
      <w:pPr>
        <w:pStyle w:val="NoSpacing"/>
      </w:pPr>
    </w:p>
    <w:p w14:paraId="2EBD2B79" w14:textId="77777777" w:rsidR="00851E09" w:rsidRDefault="00595EAE" w:rsidP="00595EAE">
      <w:pPr>
        <w:pStyle w:val="NoSpacing"/>
      </w:pPr>
      <w:r>
        <w:t>Following discussion, the department decided to continue the Core Knowledge assessment solely in</w:t>
      </w:r>
      <w:r w:rsidR="00B34645">
        <w:t xml:space="preserve"> the Theatre History sequence, and not involve other departmental courses in Core Knowledge assessment.  The department is in agreement that the Theatre History course is the best place to assess the department’s Core Knowledg</w:t>
      </w:r>
      <w:r w:rsidR="00851E09">
        <w:t>e curriculum because</w:t>
      </w:r>
      <w:r w:rsidR="00B34645">
        <w:t xml:space="preserve"> the process is focused and streamlined, </w:t>
      </w:r>
      <w:r w:rsidR="00851E09">
        <w:t xml:space="preserve">results are easily obtained and analyzed, and student achievement is readily apparent.  </w:t>
      </w:r>
    </w:p>
    <w:p w14:paraId="7B84BD5A" w14:textId="77777777" w:rsidR="00851E09" w:rsidRDefault="00851E09" w:rsidP="00595EAE">
      <w:pPr>
        <w:pStyle w:val="NoSpacing"/>
      </w:pPr>
    </w:p>
    <w:p w14:paraId="145DB4DD" w14:textId="7BA238D5" w:rsidR="00595EAE" w:rsidRDefault="00851E09" w:rsidP="00595EAE">
      <w:pPr>
        <w:pStyle w:val="NoSpacing"/>
      </w:pPr>
      <w:r>
        <w:t>Since the Theatre History sequence is in a state of flux, the department decided that the</w:t>
      </w:r>
      <w:r w:rsidR="00E44DF6">
        <w:t xml:space="preserve"> Core Knowledge Curriculum will</w:t>
      </w:r>
      <w:r>
        <w:t xml:space="preserve"> be revised during the 2017-2018 academic year, and the results would be reported in that year’s assessment update.  </w:t>
      </w:r>
    </w:p>
    <w:p w14:paraId="4528D391" w14:textId="77777777" w:rsidR="00851E09" w:rsidRDefault="00851E09" w:rsidP="00595EAE">
      <w:pPr>
        <w:pStyle w:val="NoSpacing"/>
      </w:pPr>
    </w:p>
    <w:p w14:paraId="774BFF4F" w14:textId="41E18A53" w:rsidR="00851E09" w:rsidRDefault="00452A27" w:rsidP="00595EAE">
      <w:pPr>
        <w:pStyle w:val="NoSpacing"/>
      </w:pPr>
      <w:r>
        <w:t>The department decided to</w:t>
      </w:r>
      <w:r w:rsidR="00851E09">
        <w:t xml:space="preserve"> defer the question about what to do with the Core Knowledge outcome relative to the new Liberal Arts Theatre </w:t>
      </w:r>
      <w:r>
        <w:t>major until the new</w:t>
      </w:r>
      <w:r w:rsidR="00851E09">
        <w:t xml:space="preserve"> major is adopted, students enroll in it, and the departm</w:t>
      </w:r>
      <w:r w:rsidR="00E44DF6">
        <w:t>ent obtains</w:t>
      </w:r>
      <w:r w:rsidR="00851E09">
        <w:t xml:space="preserve"> data, evidence, and statistics in order to have a meaningful conversation about the subject.  The department intends to submit material for the adoption of the major during the 2017-2018 academic year, and </w:t>
      </w:r>
      <w:r>
        <w:t xml:space="preserve">the department will consider the question in its 2019-2020 assessment update.  </w:t>
      </w:r>
    </w:p>
    <w:p w14:paraId="145C81D3" w14:textId="77777777" w:rsidR="00D84AEB" w:rsidRDefault="00D84AEB" w:rsidP="00D84AEB">
      <w:pPr>
        <w:pStyle w:val="NoSpacing"/>
      </w:pPr>
    </w:p>
    <w:p w14:paraId="3BED356C" w14:textId="6A2E2C78" w:rsidR="00D84AEB" w:rsidRPr="00484C93" w:rsidRDefault="006B5D20" w:rsidP="00D84AEB">
      <w:pPr>
        <w:pStyle w:val="NoSpacing"/>
        <w:rPr>
          <w:b/>
        </w:rPr>
      </w:pPr>
      <w:r w:rsidRPr="00484C93">
        <w:rPr>
          <w:b/>
        </w:rPr>
        <w:t>Building Out the Major</w:t>
      </w:r>
    </w:p>
    <w:p w14:paraId="3188C6B3" w14:textId="77777777" w:rsidR="00D84AEB" w:rsidRDefault="00D84AEB" w:rsidP="00D84AEB">
      <w:pPr>
        <w:pStyle w:val="NoSpacing"/>
      </w:pPr>
    </w:p>
    <w:p w14:paraId="295F6765" w14:textId="2DCE33C8" w:rsidR="008D45DA" w:rsidRDefault="00D84AEB" w:rsidP="00D84AEB">
      <w:pPr>
        <w:pStyle w:val="NoSpacing"/>
      </w:pPr>
      <w:r>
        <w:t xml:space="preserve">During the 2016-2017 Academic Year, the Theatre Arts Department engaged in a long series of meetings and discussions relative </w:t>
      </w:r>
      <w:r w:rsidR="00E305A0">
        <w:t>to the success of its program, ways</w:t>
      </w:r>
      <w:r>
        <w:t xml:space="preserve"> to build and increase the majors in the program, and </w:t>
      </w:r>
      <w:r w:rsidR="00E305A0">
        <w:t xml:space="preserve">plans </w:t>
      </w:r>
      <w:r>
        <w:t xml:space="preserve">to increase the opportunities for student success in the program.  The department engaged in discussion about the possibility of adding </w:t>
      </w:r>
      <w:r w:rsidR="00E305A0">
        <w:t xml:space="preserve">several new </w:t>
      </w:r>
      <w:r>
        <w:t>tracks</w:t>
      </w:r>
      <w:r w:rsidR="00E305A0">
        <w:t xml:space="preserve"> in Theatre Arts</w:t>
      </w:r>
      <w:r w:rsidR="002C0CA6">
        <w:t xml:space="preserve">, which at one time included an </w:t>
      </w:r>
      <w:r>
        <w:t>Acting and Directing Track, a Design and Technology Track, and a History and Theory Track.  After a period of discussion and discernment, including discussions with the Registrar and the Provost, the department decided not to add numerous tracks</w:t>
      </w:r>
      <w:r w:rsidR="00E305A0">
        <w:t>.</w:t>
      </w:r>
      <w:r w:rsidR="00F67894">
        <w:t xml:space="preserve">  It </w:t>
      </w:r>
      <w:r>
        <w:t>did</w:t>
      </w:r>
      <w:r w:rsidR="00F67894">
        <w:t>, however,</w:t>
      </w:r>
      <w:r>
        <w:t xml:space="preserve"> deci</w:t>
      </w:r>
      <w:r w:rsidR="00F67894">
        <w:t>de to add a “Liberal Arts” emphasis</w:t>
      </w:r>
      <w:r>
        <w:t>, and</w:t>
      </w:r>
      <w:r w:rsidR="001E7D01">
        <w:t xml:space="preserve"> increase course offerings in Acting and Performance and</w:t>
      </w:r>
      <w:r w:rsidR="007D41D6">
        <w:t xml:space="preserve"> Theatre Design and Technology in order to enhance, improve, and elevate student work. </w:t>
      </w:r>
      <w:r w:rsidR="001E7D01">
        <w:t xml:space="preserve"> Please find the thinking, rationale, and completed work in these tasks below.  </w:t>
      </w:r>
    </w:p>
    <w:p w14:paraId="486D934A" w14:textId="77777777" w:rsidR="001E7D01" w:rsidRDefault="001E7D01" w:rsidP="00D84AEB">
      <w:pPr>
        <w:pStyle w:val="NoSpacing"/>
      </w:pPr>
    </w:p>
    <w:p w14:paraId="7EF249B6" w14:textId="626A52D1" w:rsidR="007D41D6" w:rsidRDefault="007D41D6" w:rsidP="007D41D6">
      <w:pPr>
        <w:pStyle w:val="NoSpacing"/>
        <w:numPr>
          <w:ilvl w:val="0"/>
          <w:numId w:val="7"/>
        </w:numPr>
      </w:pPr>
      <w:r>
        <w:t xml:space="preserve">Liberal Arts Emphasis in Theatre Arts:  Rationale and Description.  </w:t>
      </w:r>
    </w:p>
    <w:p w14:paraId="3002D55D" w14:textId="77777777" w:rsidR="007D41D6" w:rsidRDefault="007D41D6" w:rsidP="007D41D6">
      <w:pPr>
        <w:pStyle w:val="NoSpacing"/>
        <w:ind w:left="1080"/>
      </w:pPr>
    </w:p>
    <w:p w14:paraId="442E3FA3" w14:textId="12DA80A9" w:rsidR="007276D5" w:rsidRPr="00F67894" w:rsidRDefault="00F67894" w:rsidP="007D41D6">
      <w:r>
        <w:t>The Liberal Arts emphasis</w:t>
      </w:r>
      <w:r w:rsidR="007D41D6" w:rsidRPr="007D41D6">
        <w:t xml:space="preserve"> is designed specifically for students who wish to double major in Theatre Arts and another discipline, </w:t>
      </w:r>
      <w:r w:rsidR="002C0CA6">
        <w:t xml:space="preserve">and/or </w:t>
      </w:r>
      <w:r w:rsidR="007D41D6" w:rsidRPr="007D41D6">
        <w:t xml:space="preserve">students who wish to have more elective options to tailor their focus within their vocational aspirations, </w:t>
      </w:r>
      <w:r w:rsidR="002C0CA6">
        <w:t>and/</w:t>
      </w:r>
      <w:r w:rsidR="007D41D6" w:rsidRPr="007D41D6">
        <w:t xml:space="preserve">or students pursuing a single subject credential in tandem with a Liberal Studies major.  </w:t>
      </w:r>
      <w:r w:rsidR="007D41D6" w:rsidRPr="00F67894">
        <w:t xml:space="preserve">Please see Appendix </w:t>
      </w:r>
      <w:r>
        <w:t xml:space="preserve">F </w:t>
      </w:r>
      <w:r w:rsidR="007D41D6" w:rsidRPr="00F67894">
        <w:t xml:space="preserve">to see the proposed curriculum for the Liberal Arts concentration in Theatre Arts.  </w:t>
      </w:r>
    </w:p>
    <w:p w14:paraId="4C7B0702" w14:textId="77777777" w:rsidR="007D41D6" w:rsidRDefault="007D41D6" w:rsidP="007D41D6">
      <w:pPr>
        <w:rPr>
          <w:b/>
        </w:rPr>
      </w:pPr>
    </w:p>
    <w:p w14:paraId="26C8BED4" w14:textId="1EF3756A" w:rsidR="007D41D6" w:rsidRDefault="007D41D6" w:rsidP="007D41D6">
      <w:r>
        <w:t xml:space="preserve">The new Liberal Arts concentration in Theatre Arts will:  </w:t>
      </w:r>
    </w:p>
    <w:p w14:paraId="39E2B7B7" w14:textId="77777777" w:rsidR="00E637A2" w:rsidRDefault="00E637A2" w:rsidP="007D41D6"/>
    <w:p w14:paraId="49AEB3FB" w14:textId="1E016993" w:rsidR="00E637A2" w:rsidRDefault="00E637A2" w:rsidP="00E637A2">
      <w:pPr>
        <w:pStyle w:val="ListParagraph"/>
        <w:numPr>
          <w:ilvl w:val="0"/>
          <w:numId w:val="11"/>
        </w:numPr>
      </w:pPr>
      <w:r>
        <w:t>Increase the overall number of stu</w:t>
      </w:r>
      <w:r w:rsidR="00F67894">
        <w:t>dents the department serves</w:t>
      </w:r>
      <w:r>
        <w:t>, and increase the numbers of overall majors.  Department’s majors have grown significantly over the last two years (25 majors at this writing), and the new</w:t>
      </w:r>
      <w:r w:rsidR="00F67894">
        <w:t xml:space="preserve"> liberal arts concentration will</w:t>
      </w:r>
      <w:r>
        <w:t xml:space="preserve"> increase those numbers even more.  </w:t>
      </w:r>
    </w:p>
    <w:p w14:paraId="37E5E483" w14:textId="4D319468" w:rsidR="00E637A2" w:rsidRDefault="006B2434" w:rsidP="00E637A2">
      <w:pPr>
        <w:pStyle w:val="ListParagraph"/>
        <w:numPr>
          <w:ilvl w:val="0"/>
          <w:numId w:val="11"/>
        </w:numPr>
      </w:pPr>
      <w:r>
        <w:t>Provide opportunities for students who wish to ble</w:t>
      </w:r>
      <w:r w:rsidR="007D4F79">
        <w:t>nd study in Theatre Arts with electives taken from another discipline in order to satisfy and achieve particular educational aspirations and/or vocational goals.</w:t>
      </w:r>
      <w:r w:rsidR="006B7D39">
        <w:t xml:space="preserve"> </w:t>
      </w:r>
    </w:p>
    <w:p w14:paraId="0E2C6B6E" w14:textId="02174AED" w:rsidR="00E637A2" w:rsidRDefault="00E637A2" w:rsidP="00E637A2">
      <w:pPr>
        <w:pStyle w:val="ListParagraph"/>
        <w:numPr>
          <w:ilvl w:val="0"/>
          <w:numId w:val="11"/>
        </w:numPr>
      </w:pPr>
      <w:r>
        <w:t>Provide opportunities for students who wish to pursue a single subject credential in Theatre, now credent</w:t>
      </w:r>
      <w:r w:rsidR="006B7D39">
        <w:t>ialed in the state of California</w:t>
      </w:r>
      <w:r>
        <w:t xml:space="preserve">, in tandem with a Liberal Studies major.  </w:t>
      </w:r>
    </w:p>
    <w:p w14:paraId="3BA87E9F" w14:textId="0DD32406" w:rsidR="00E637A2" w:rsidRPr="007D41D6" w:rsidRDefault="006B7D39" w:rsidP="00E637A2">
      <w:pPr>
        <w:pStyle w:val="ListParagraph"/>
        <w:numPr>
          <w:ilvl w:val="0"/>
          <w:numId w:val="11"/>
        </w:numPr>
      </w:pPr>
      <w:r>
        <w:t>D</w:t>
      </w:r>
      <w:r w:rsidR="00E637A2">
        <w:t>iversify the</w:t>
      </w:r>
      <w:r w:rsidR="00E50830">
        <w:t xml:space="preserve"> student pool in terms of gender, ethnicity, and disciplinary interests.</w:t>
      </w:r>
    </w:p>
    <w:p w14:paraId="67D0FB89" w14:textId="77777777" w:rsidR="007D41D6" w:rsidRPr="007D41D6" w:rsidRDefault="007D41D6" w:rsidP="007D41D6">
      <w:pPr>
        <w:rPr>
          <w:b/>
        </w:rPr>
      </w:pPr>
    </w:p>
    <w:p w14:paraId="3D4C1AEB" w14:textId="77777777" w:rsidR="007276D5" w:rsidRDefault="007276D5" w:rsidP="007276D5">
      <w:pPr>
        <w:pStyle w:val="NoSpacing"/>
      </w:pPr>
    </w:p>
    <w:p w14:paraId="12711BCD" w14:textId="4AC9C6F6" w:rsidR="007D41D6" w:rsidRDefault="007D41D6" w:rsidP="007D41D6">
      <w:pPr>
        <w:pStyle w:val="NoSpacing"/>
        <w:numPr>
          <w:ilvl w:val="0"/>
          <w:numId w:val="7"/>
        </w:numPr>
      </w:pPr>
      <w:r>
        <w:t xml:space="preserve">New Courses in Acting and </w:t>
      </w:r>
      <w:r w:rsidR="007276D5">
        <w:t>Directing</w:t>
      </w:r>
      <w:r w:rsidR="00E637A2">
        <w:t xml:space="preserve"> (PLO 1)</w:t>
      </w:r>
    </w:p>
    <w:p w14:paraId="641C1A11" w14:textId="77777777" w:rsidR="007276D5" w:rsidRDefault="007276D5" w:rsidP="007276D5">
      <w:pPr>
        <w:pStyle w:val="NoSpacing"/>
      </w:pPr>
    </w:p>
    <w:p w14:paraId="7EA4A9ED" w14:textId="3FD0E0F5" w:rsidR="007276D5" w:rsidRPr="00722F67" w:rsidRDefault="007276D5" w:rsidP="007276D5">
      <w:r>
        <w:t>During the 2016-2017 academ</w:t>
      </w:r>
      <w:r w:rsidR="006B7D39">
        <w:t>ic year, Theatre A</w:t>
      </w:r>
      <w:r>
        <w:t>rts faculty developed</w:t>
      </w:r>
      <w:r w:rsidR="006B7D39">
        <w:t xml:space="preserve"> and approved</w:t>
      </w:r>
      <w:r>
        <w:t xml:space="preserve"> two new perfor</w:t>
      </w:r>
      <w:r w:rsidR="007D4F79">
        <w:t xml:space="preserve">mance courses that will </w:t>
      </w:r>
      <w:r>
        <w:t>offer significant options for majo</w:t>
      </w:r>
      <w:r w:rsidR="007D4F79">
        <w:t xml:space="preserve">rs and minors in the Theatre Arts curriculum, and contribute toward Westmont’s General Education program. </w:t>
      </w:r>
      <w:r>
        <w:t xml:space="preserve"> The first course, </w:t>
      </w:r>
      <w:r>
        <w:rPr>
          <w:i/>
        </w:rPr>
        <w:t>Acting the Song</w:t>
      </w:r>
      <w:r>
        <w:t>, will meet a significant need in the department b</w:t>
      </w:r>
      <w:r w:rsidR="007D4F79">
        <w:t xml:space="preserve">y offering our many students interested in </w:t>
      </w:r>
      <w:r>
        <w:t xml:space="preserve">musical theatre a substantial 4-unit course that will ground their work in theory, practice, and performance.  The second course, </w:t>
      </w:r>
      <w:r>
        <w:rPr>
          <w:i/>
        </w:rPr>
        <w:t xml:space="preserve">Contemporary Theatre and Film Performance, </w:t>
      </w:r>
      <w:r>
        <w:t>will offer an upper division course to majors interested in both directing and acting, which will include components of film work that we have not previously offered at Westmont.</w:t>
      </w:r>
    </w:p>
    <w:p w14:paraId="0E17DCB7" w14:textId="77777777" w:rsidR="007276D5" w:rsidRDefault="007276D5" w:rsidP="007276D5"/>
    <w:p w14:paraId="447B1672" w14:textId="77777777" w:rsidR="007276D5" w:rsidRDefault="007276D5" w:rsidP="007276D5">
      <w:r>
        <w:t>These new courses will:</w:t>
      </w:r>
    </w:p>
    <w:p w14:paraId="4118F592" w14:textId="77777777" w:rsidR="007276D5" w:rsidRDefault="007276D5" w:rsidP="007276D5"/>
    <w:p w14:paraId="7591B9ED" w14:textId="46F72B43" w:rsidR="007276D5" w:rsidRDefault="007276D5" w:rsidP="007276D5">
      <w:pPr>
        <w:pStyle w:val="ListParagraph"/>
        <w:numPr>
          <w:ilvl w:val="0"/>
          <w:numId w:val="6"/>
        </w:numPr>
      </w:pPr>
      <w:r>
        <w:t>Increase the number of stu</w:t>
      </w:r>
      <w:r w:rsidR="007D4F79">
        <w:t>dents served by the department</w:t>
      </w:r>
      <w:r>
        <w:t xml:space="preserve">, and support the interdisciplinary focus of students interested in musical theatre </w:t>
      </w:r>
    </w:p>
    <w:p w14:paraId="7296BBC5" w14:textId="46D8887C" w:rsidR="007276D5" w:rsidRDefault="007276D5" w:rsidP="007276D5">
      <w:pPr>
        <w:pStyle w:val="ListParagraph"/>
        <w:numPr>
          <w:ilvl w:val="0"/>
          <w:numId w:val="6"/>
        </w:numPr>
      </w:pPr>
      <w:r>
        <w:t>Cultivate the pool of st</w:t>
      </w:r>
      <w:r w:rsidR="00FF425A">
        <w:t>udents with interests in both Music and T</w:t>
      </w:r>
      <w:r>
        <w:t>heatre, offering curric</w:t>
      </w:r>
      <w:r w:rsidR="00FF425A">
        <w:t>ular options for their Major, Minor, and GE</w:t>
      </w:r>
      <w:r>
        <w:t xml:space="preserve"> programs</w:t>
      </w:r>
    </w:p>
    <w:p w14:paraId="1BAE6C61" w14:textId="7E1E9770" w:rsidR="007276D5" w:rsidRDefault="007276D5" w:rsidP="007276D5">
      <w:pPr>
        <w:pStyle w:val="ListParagraph"/>
        <w:numPr>
          <w:ilvl w:val="0"/>
          <w:numId w:val="6"/>
        </w:numPr>
      </w:pPr>
      <w:r>
        <w:t>Develop our students’ knowledge of and access to contemporary plays as both actors and directors</w:t>
      </w:r>
    </w:p>
    <w:p w14:paraId="0D8089CD" w14:textId="1B8821D9" w:rsidR="007276D5" w:rsidRDefault="007276D5" w:rsidP="007276D5">
      <w:pPr>
        <w:pStyle w:val="ListParagraph"/>
        <w:numPr>
          <w:ilvl w:val="0"/>
          <w:numId w:val="6"/>
        </w:numPr>
      </w:pPr>
      <w:r>
        <w:t>Expose our students to performance work on</w:t>
      </w:r>
      <w:r w:rsidR="00FF425A">
        <w:t xml:space="preserve"> camera, and provide</w:t>
      </w:r>
      <w:r>
        <w:t xml:space="preserve"> tools to w</w:t>
      </w:r>
      <w:r w:rsidR="00FF425A">
        <w:t>ork across the mediums of both Theatre and F</w:t>
      </w:r>
      <w:r>
        <w:t>ilm.</w:t>
      </w:r>
    </w:p>
    <w:p w14:paraId="0C2C2426" w14:textId="77777777" w:rsidR="006B5D20" w:rsidRDefault="006B5D20" w:rsidP="006B5D20"/>
    <w:p w14:paraId="18363F4F" w14:textId="77777777" w:rsidR="006B5D20" w:rsidRDefault="006B5D20" w:rsidP="006B5D20"/>
    <w:p w14:paraId="74276FDF" w14:textId="77158C84" w:rsidR="006B5D20" w:rsidRDefault="006B5D20" w:rsidP="006B5D20">
      <w:pPr>
        <w:pStyle w:val="ListParagraph"/>
        <w:numPr>
          <w:ilvl w:val="0"/>
          <w:numId w:val="7"/>
        </w:numPr>
      </w:pPr>
      <w:r>
        <w:t>New Courses in Design and Technology (PLO 1)</w:t>
      </w:r>
    </w:p>
    <w:p w14:paraId="27FBA45E" w14:textId="77777777" w:rsidR="006B5D20" w:rsidRDefault="006B5D20" w:rsidP="006B5D20"/>
    <w:p w14:paraId="30C01966" w14:textId="6B5391DD" w:rsidR="00F23BD1" w:rsidRPr="00722F67" w:rsidRDefault="006B5D20" w:rsidP="00F23BD1">
      <w:r>
        <w:t>Durin</w:t>
      </w:r>
      <w:r w:rsidR="007D4F79">
        <w:t>g the 2016-2017 academic year, Theatre A</w:t>
      </w:r>
      <w:r>
        <w:t>rts faculty re-envisioned the design and technology program</w:t>
      </w:r>
      <w:r w:rsidR="007D4F79">
        <w:t>,</w:t>
      </w:r>
      <w:r>
        <w:t xml:space="preserve"> centered around two reimagined stagecraft courses</w:t>
      </w:r>
      <w:r w:rsidR="00F23BD1">
        <w:t xml:space="preserve">.  The courses will meet significant needs for majors and minors in the department, and contribute towards Westmont’s General Education program.  </w:t>
      </w:r>
      <w:r>
        <w:rPr>
          <w:i/>
        </w:rPr>
        <w:t>Lighting Design</w:t>
      </w:r>
      <w:r>
        <w:t xml:space="preserve"> </w:t>
      </w:r>
      <w:r w:rsidR="00F23BD1">
        <w:t xml:space="preserve">will </w:t>
      </w:r>
      <w:r>
        <w:t xml:space="preserve">offer students a </w:t>
      </w:r>
      <w:r w:rsidR="007D4F79">
        <w:t>4-unit course (increased from the 2-unit presently offered</w:t>
      </w:r>
      <w:r>
        <w:t>) in one</w:t>
      </w:r>
      <w:r w:rsidR="00F23BD1">
        <w:t xml:space="preserve"> of the foundationa</w:t>
      </w:r>
      <w:r w:rsidR="007D4F79">
        <w:t xml:space="preserve">l theatrical design fields; it </w:t>
      </w:r>
      <w:r>
        <w:t xml:space="preserve">will provide students the ability to light any dance, theatrical event, or performance piece with creative and technical confidence.  </w:t>
      </w:r>
      <w:r>
        <w:rPr>
          <w:i/>
        </w:rPr>
        <w:t xml:space="preserve">Scenic Technology </w:t>
      </w:r>
      <w:r>
        <w:t>will offer our s</w:t>
      </w:r>
      <w:r w:rsidR="007D4F79">
        <w:t>tudents a 4-unit course (increased from the 2-unit presently offered); it</w:t>
      </w:r>
      <w:r w:rsidR="00F23BD1">
        <w:t xml:space="preserve"> will</w:t>
      </w:r>
      <w:r w:rsidR="007D4F79">
        <w:t xml:space="preserve"> provide the methods, techniques</w:t>
      </w:r>
      <w:r w:rsidR="00F23BD1">
        <w:t>, and practices necessary in order to increase student competence in stage technologies including stage organization, construction, and rigging</w:t>
      </w:r>
    </w:p>
    <w:p w14:paraId="0C9A197F" w14:textId="77777777" w:rsidR="006B5D20" w:rsidRDefault="006B5D20" w:rsidP="006B5D20"/>
    <w:p w14:paraId="0ED0CF31" w14:textId="77777777" w:rsidR="006B5D20" w:rsidRDefault="006B5D20" w:rsidP="006B5D20">
      <w:r>
        <w:t>These reimagined courses will:</w:t>
      </w:r>
    </w:p>
    <w:p w14:paraId="7BA94B29" w14:textId="77777777" w:rsidR="006B5D20" w:rsidRDefault="006B5D20" w:rsidP="006B5D20"/>
    <w:p w14:paraId="28B56539" w14:textId="53142CC5" w:rsidR="006B5D20" w:rsidRDefault="006B5D20" w:rsidP="006B5D20">
      <w:pPr>
        <w:pStyle w:val="ListParagraph"/>
        <w:numPr>
          <w:ilvl w:val="0"/>
          <w:numId w:val="6"/>
        </w:numPr>
      </w:pPr>
      <w:r>
        <w:t>Increase the number of stu</w:t>
      </w:r>
      <w:r w:rsidR="007D4F79">
        <w:t>dents served by the department</w:t>
      </w:r>
      <w:r>
        <w:t xml:space="preserve">, and support the interdisciplinary focus of students interested in design. </w:t>
      </w:r>
    </w:p>
    <w:p w14:paraId="51F902F7" w14:textId="73DCA755" w:rsidR="006B5D20" w:rsidRDefault="006B5D20" w:rsidP="006B5D20">
      <w:pPr>
        <w:pStyle w:val="ListParagraph"/>
        <w:numPr>
          <w:ilvl w:val="0"/>
          <w:numId w:val="6"/>
        </w:numPr>
      </w:pPr>
      <w:r>
        <w:t>Cultivate the pool of students with interests i</w:t>
      </w:r>
      <w:r w:rsidR="007D4F79">
        <w:t>n both art and theatre, and offer</w:t>
      </w:r>
      <w:r>
        <w:t xml:space="preserve"> curricular options for their GE, minor, and major programs,</w:t>
      </w:r>
    </w:p>
    <w:p w14:paraId="58F38D9A" w14:textId="730C52BA" w:rsidR="006B5D20" w:rsidRDefault="006B5D20" w:rsidP="006B5D20">
      <w:pPr>
        <w:pStyle w:val="ListParagraph"/>
        <w:numPr>
          <w:ilvl w:val="0"/>
          <w:numId w:val="6"/>
        </w:numPr>
      </w:pPr>
      <w:r>
        <w:t>Develop our students’ knowledge of and ability to produce theatrical productions as both designers and technicians.</w:t>
      </w:r>
      <w:r w:rsidR="007D4F79">
        <w:t xml:space="preserve"> (Program Learning Outcome 1 in the Creation and Presentation of Theatrical Performances.)</w:t>
      </w:r>
    </w:p>
    <w:p w14:paraId="128C3EEA" w14:textId="77777777" w:rsidR="006B5D20" w:rsidRDefault="006B5D20" w:rsidP="006B5D20">
      <w:pPr>
        <w:pStyle w:val="ListParagraph"/>
        <w:numPr>
          <w:ilvl w:val="0"/>
          <w:numId w:val="6"/>
        </w:numPr>
      </w:pPr>
      <w:r>
        <w:t xml:space="preserve">Provide our students’ with the resources to fully produce two of the five fields of theatrical design/technology (lighting &amp; scenery). </w:t>
      </w:r>
    </w:p>
    <w:p w14:paraId="2956550D" w14:textId="77777777" w:rsidR="006B5D20" w:rsidRDefault="006B5D20" w:rsidP="006B5D20">
      <w:pPr>
        <w:pStyle w:val="ListParagraph"/>
        <w:numPr>
          <w:ilvl w:val="0"/>
          <w:numId w:val="6"/>
        </w:numPr>
      </w:pPr>
      <w:r>
        <w:t>Lay a foundation for developing curriculum that enhances the other three fields of theatrical design/technology (costumes, sound &amp; management).</w:t>
      </w:r>
    </w:p>
    <w:p w14:paraId="2346AB9E" w14:textId="77777777" w:rsidR="00F23BD1" w:rsidRDefault="00F23BD1" w:rsidP="00F23BD1"/>
    <w:p w14:paraId="2C3CB356" w14:textId="2FB8C73B" w:rsidR="00F23BD1" w:rsidRPr="00484C93" w:rsidRDefault="00F23BD1" w:rsidP="00F23BD1">
      <w:pPr>
        <w:rPr>
          <w:b/>
        </w:rPr>
      </w:pPr>
      <w:r w:rsidRPr="00484C93">
        <w:rPr>
          <w:b/>
        </w:rPr>
        <w:t>The Final Word</w:t>
      </w:r>
    </w:p>
    <w:p w14:paraId="08942C59" w14:textId="77777777" w:rsidR="00E241CD" w:rsidRDefault="00E241CD" w:rsidP="00F23BD1"/>
    <w:p w14:paraId="02127CFE" w14:textId="3312DDC1" w:rsidR="00E241CD" w:rsidRDefault="00E241CD" w:rsidP="00F23BD1">
      <w:r>
        <w:t>The 2016-2017 Westmont Festival Theatre produced and/or presented 37 sepa</w:t>
      </w:r>
      <w:r w:rsidR="001A1D90">
        <w:t>rate productions, including five</w:t>
      </w:r>
      <w:r>
        <w:t xml:space="preserve"> visiting productions, an international Shakespeare festival, </w:t>
      </w:r>
      <w:r w:rsidR="001A1D90">
        <w:t xml:space="preserve">faculty-directed plays and dance concerts, </w:t>
      </w:r>
      <w:r>
        <w:t xml:space="preserve">a Theatre and Music co-production, Senior Projects, and the Westmont Fringe, which presented 27 original pieces of theater, dance, film, and performance art.  Over 125 students participated directly in the events, presentations, and projects of the season.  </w:t>
      </w:r>
    </w:p>
    <w:p w14:paraId="1A51BBA2" w14:textId="77777777" w:rsidR="00E241CD" w:rsidRDefault="00E241CD" w:rsidP="00F23BD1"/>
    <w:p w14:paraId="3775F985" w14:textId="5488DB4E" w:rsidR="00E241CD" w:rsidRDefault="00E241CD" w:rsidP="00F23BD1">
      <w:pPr>
        <w:rPr>
          <w:i/>
        </w:rPr>
      </w:pPr>
      <w:r>
        <w:t>At this writing (September 5, 2017), Theatre Arts Department classes are bursting at the seams:  52 students (overenrolled by 12) in Great Literature of the Stage; 12 students in Directing; 18 students (full) in Acting I; and 10 students in</w:t>
      </w:r>
      <w:r w:rsidR="001A1D90">
        <w:t xml:space="preserve"> Stagecraft.  Over 30 individuals auditioned for the fall production of Bertolt Brecht’s </w:t>
      </w:r>
      <w:r w:rsidR="001A1D90">
        <w:rPr>
          <w:i/>
        </w:rPr>
        <w:t xml:space="preserve">The Resistible Rise of Arturo Ui.  </w:t>
      </w:r>
    </w:p>
    <w:p w14:paraId="41F1E84B" w14:textId="77777777" w:rsidR="001A1D90" w:rsidRDefault="001A1D90" w:rsidP="00F23BD1">
      <w:pPr>
        <w:rPr>
          <w:i/>
        </w:rPr>
      </w:pPr>
    </w:p>
    <w:p w14:paraId="7B273B0B" w14:textId="77777777" w:rsidR="001A1D90" w:rsidRDefault="001A1D90" w:rsidP="001A1D90">
      <w:r>
        <w:t>All of which are evidence of a lively, dynamic, and thriving program, and which led Charles Donelan, the Executive Arts Editor of the Santa Barbara Independent to remark:  “If there’s a more sophisticated, exuberant, and consistently groundbreaking theater program in another small liberal arts college in America, I’d like to see it.”</w:t>
      </w:r>
    </w:p>
    <w:p w14:paraId="78694FCC" w14:textId="77777777" w:rsidR="001A1D90" w:rsidRPr="001A1D90" w:rsidRDefault="001A1D90" w:rsidP="00F23BD1"/>
    <w:p w14:paraId="0FF0457F" w14:textId="77777777" w:rsidR="006B5D20" w:rsidRDefault="006B5D20" w:rsidP="006B5D20"/>
    <w:p w14:paraId="086CD748" w14:textId="77777777" w:rsidR="006B5D20" w:rsidRDefault="006B5D20" w:rsidP="006B5D20"/>
    <w:p w14:paraId="7ACAFD67" w14:textId="3475CE1D" w:rsidR="007276D5" w:rsidRPr="00B47C85" w:rsidRDefault="007276D5" w:rsidP="00B47C85"/>
    <w:p w14:paraId="58684D3B" w14:textId="77777777" w:rsidR="007276D5" w:rsidRPr="00CD3540" w:rsidRDefault="007276D5" w:rsidP="007276D5">
      <w:pPr>
        <w:rPr>
          <w:rFonts w:eastAsia="Times New Roman"/>
        </w:rPr>
      </w:pPr>
    </w:p>
    <w:p w14:paraId="3467B12B" w14:textId="77777777" w:rsidR="007276D5" w:rsidRDefault="007276D5" w:rsidP="007276D5"/>
    <w:p w14:paraId="7A5088FF" w14:textId="77777777" w:rsidR="007276D5" w:rsidRDefault="007276D5" w:rsidP="007276D5">
      <w:pPr>
        <w:pStyle w:val="NoSpacing"/>
      </w:pPr>
    </w:p>
    <w:p w14:paraId="45D33BA3" w14:textId="77777777" w:rsidR="00693578" w:rsidRPr="00693578" w:rsidRDefault="00693578" w:rsidP="00693578">
      <w:pPr>
        <w:pStyle w:val="NormalWeb"/>
        <w:rPr>
          <w:rFonts w:ascii="Times New Roman" w:hAnsi="Times New Roman"/>
          <w:sz w:val="24"/>
          <w:szCs w:val="24"/>
        </w:rPr>
      </w:pPr>
    </w:p>
    <w:p w14:paraId="53A3A32C" w14:textId="77777777" w:rsidR="00693578" w:rsidRDefault="00693578" w:rsidP="00693578"/>
    <w:sectPr w:rsidR="00693578" w:rsidSect="007A23DA">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3D9249" w14:textId="77777777" w:rsidR="00FF425A" w:rsidRDefault="00FF425A" w:rsidP="007D41D6">
      <w:r>
        <w:separator/>
      </w:r>
    </w:p>
  </w:endnote>
  <w:endnote w:type="continuationSeparator" w:id="0">
    <w:p w14:paraId="73184BAE" w14:textId="77777777" w:rsidR="00FF425A" w:rsidRDefault="00FF425A" w:rsidP="007D4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658BB" w14:textId="77777777" w:rsidR="00FF425A" w:rsidRDefault="00FF425A" w:rsidP="007D41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D0A06" w14:textId="77777777" w:rsidR="00FF425A" w:rsidRDefault="00FF425A" w:rsidP="007D41D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94B8F" w14:textId="77777777" w:rsidR="00FF425A" w:rsidRDefault="00FF425A" w:rsidP="007D41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80FB7">
      <w:rPr>
        <w:rStyle w:val="PageNumber"/>
        <w:noProof/>
      </w:rPr>
      <w:t>1</w:t>
    </w:r>
    <w:r>
      <w:rPr>
        <w:rStyle w:val="PageNumber"/>
      </w:rPr>
      <w:fldChar w:fldCharType="end"/>
    </w:r>
  </w:p>
  <w:p w14:paraId="3AB4E95C" w14:textId="77777777" w:rsidR="00FF425A" w:rsidRDefault="00FF425A" w:rsidP="007D41D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9A29E" w14:textId="77777777" w:rsidR="00FF425A" w:rsidRDefault="00FF425A" w:rsidP="007D41D6">
      <w:r>
        <w:separator/>
      </w:r>
    </w:p>
  </w:footnote>
  <w:footnote w:type="continuationSeparator" w:id="0">
    <w:p w14:paraId="275EE155" w14:textId="77777777" w:rsidR="00FF425A" w:rsidRDefault="00FF425A" w:rsidP="007D41D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11967"/>
    <w:multiLevelType w:val="hybridMultilevel"/>
    <w:tmpl w:val="3F60BAA4"/>
    <w:lvl w:ilvl="0" w:tplc="CE68F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C41A6"/>
    <w:multiLevelType w:val="hybridMultilevel"/>
    <w:tmpl w:val="6EA05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F200D"/>
    <w:multiLevelType w:val="hybridMultilevel"/>
    <w:tmpl w:val="E8C6B7F4"/>
    <w:lvl w:ilvl="0" w:tplc="6032CC80">
      <w:start w:val="40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7233B0"/>
    <w:multiLevelType w:val="hybridMultilevel"/>
    <w:tmpl w:val="5D8A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9758FD"/>
    <w:multiLevelType w:val="hybridMultilevel"/>
    <w:tmpl w:val="6FC44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5013B8"/>
    <w:multiLevelType w:val="hybridMultilevel"/>
    <w:tmpl w:val="E56AA9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3A5DFB"/>
    <w:multiLevelType w:val="hybridMultilevel"/>
    <w:tmpl w:val="6248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F8F6845"/>
    <w:multiLevelType w:val="hybridMultilevel"/>
    <w:tmpl w:val="CF4A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3C2D14"/>
    <w:multiLevelType w:val="hybridMultilevel"/>
    <w:tmpl w:val="7F5EB916"/>
    <w:lvl w:ilvl="0" w:tplc="9DDEB9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5860EC"/>
    <w:multiLevelType w:val="hybridMultilevel"/>
    <w:tmpl w:val="2A5A12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6648198A"/>
    <w:multiLevelType w:val="hybridMultilevel"/>
    <w:tmpl w:val="D1FEA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1"/>
  </w:num>
  <w:num w:numId="5">
    <w:abstractNumId w:val="0"/>
  </w:num>
  <w:num w:numId="6">
    <w:abstractNumId w:val="2"/>
  </w:num>
  <w:num w:numId="7">
    <w:abstractNumId w:val="8"/>
  </w:num>
  <w:num w:numId="8">
    <w:abstractNumId w:val="7"/>
  </w:num>
  <w:num w:numId="9">
    <w:abstractNumId w:val="9"/>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578"/>
    <w:rsid w:val="00004EC5"/>
    <w:rsid w:val="00071656"/>
    <w:rsid w:val="000726B9"/>
    <w:rsid w:val="00171D99"/>
    <w:rsid w:val="001A1D90"/>
    <w:rsid w:val="001E7D01"/>
    <w:rsid w:val="002C0CA6"/>
    <w:rsid w:val="00452A27"/>
    <w:rsid w:val="00462FA6"/>
    <w:rsid w:val="004648EF"/>
    <w:rsid w:val="00480FB7"/>
    <w:rsid w:val="00484C93"/>
    <w:rsid w:val="004F0D60"/>
    <w:rsid w:val="00595EAE"/>
    <w:rsid w:val="005B2444"/>
    <w:rsid w:val="00693578"/>
    <w:rsid w:val="006A73AC"/>
    <w:rsid w:val="006B2434"/>
    <w:rsid w:val="006B5D20"/>
    <w:rsid w:val="006B7D39"/>
    <w:rsid w:val="006D0577"/>
    <w:rsid w:val="007276D5"/>
    <w:rsid w:val="007559CE"/>
    <w:rsid w:val="00777A37"/>
    <w:rsid w:val="007A23DA"/>
    <w:rsid w:val="007D41D6"/>
    <w:rsid w:val="007D4F79"/>
    <w:rsid w:val="00851E09"/>
    <w:rsid w:val="00866F3E"/>
    <w:rsid w:val="008D45DA"/>
    <w:rsid w:val="00A64FD1"/>
    <w:rsid w:val="00B34645"/>
    <w:rsid w:val="00B47C85"/>
    <w:rsid w:val="00CA3B17"/>
    <w:rsid w:val="00D25C9A"/>
    <w:rsid w:val="00D84AEB"/>
    <w:rsid w:val="00DB7C97"/>
    <w:rsid w:val="00DD58D5"/>
    <w:rsid w:val="00E241CD"/>
    <w:rsid w:val="00E305A0"/>
    <w:rsid w:val="00E376F0"/>
    <w:rsid w:val="00E44DF6"/>
    <w:rsid w:val="00E50830"/>
    <w:rsid w:val="00E637A2"/>
    <w:rsid w:val="00F23BD1"/>
    <w:rsid w:val="00F3659D"/>
    <w:rsid w:val="00F67894"/>
    <w:rsid w:val="00FC241F"/>
    <w:rsid w:val="00FF4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BE897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578"/>
    <w:pPr>
      <w:spacing w:before="100" w:beforeAutospacing="1" w:after="100" w:afterAutospacing="1"/>
    </w:pPr>
    <w:rPr>
      <w:rFonts w:ascii="Times" w:hAnsi="Times"/>
      <w:sz w:val="20"/>
      <w:szCs w:val="20"/>
    </w:rPr>
  </w:style>
  <w:style w:type="paragraph" w:styleId="NoSpacing">
    <w:name w:val="No Spacing"/>
    <w:uiPriority w:val="1"/>
    <w:qFormat/>
    <w:rsid w:val="007A23DA"/>
    <w:rPr>
      <w:lang w:eastAsia="en-US"/>
    </w:rPr>
  </w:style>
  <w:style w:type="paragraph" w:styleId="ListParagraph">
    <w:name w:val="List Paragraph"/>
    <w:basedOn w:val="Normal"/>
    <w:uiPriority w:val="34"/>
    <w:qFormat/>
    <w:rsid w:val="00FC241F"/>
    <w:pPr>
      <w:ind w:left="720"/>
      <w:contextualSpacing/>
    </w:pPr>
  </w:style>
  <w:style w:type="paragraph" w:styleId="Footer">
    <w:name w:val="footer"/>
    <w:basedOn w:val="Normal"/>
    <w:link w:val="FooterChar"/>
    <w:uiPriority w:val="99"/>
    <w:unhideWhenUsed/>
    <w:rsid w:val="007D41D6"/>
    <w:pPr>
      <w:tabs>
        <w:tab w:val="center" w:pos="4320"/>
        <w:tab w:val="right" w:pos="8640"/>
      </w:tabs>
    </w:pPr>
  </w:style>
  <w:style w:type="character" w:customStyle="1" w:styleId="FooterChar">
    <w:name w:val="Footer Char"/>
    <w:basedOn w:val="DefaultParagraphFont"/>
    <w:link w:val="Footer"/>
    <w:uiPriority w:val="99"/>
    <w:rsid w:val="007D41D6"/>
    <w:rPr>
      <w:lang w:eastAsia="en-US"/>
    </w:rPr>
  </w:style>
  <w:style w:type="character" w:styleId="PageNumber">
    <w:name w:val="page number"/>
    <w:basedOn w:val="DefaultParagraphFont"/>
    <w:uiPriority w:val="99"/>
    <w:semiHidden/>
    <w:unhideWhenUsed/>
    <w:rsid w:val="007D41D6"/>
  </w:style>
  <w:style w:type="paragraph" w:styleId="BalloonText">
    <w:name w:val="Balloon Text"/>
    <w:basedOn w:val="Normal"/>
    <w:link w:val="BalloonTextChar"/>
    <w:uiPriority w:val="99"/>
    <w:semiHidden/>
    <w:unhideWhenUsed/>
    <w:rsid w:val="00484C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4C93"/>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578"/>
    <w:pPr>
      <w:spacing w:before="100" w:beforeAutospacing="1" w:after="100" w:afterAutospacing="1"/>
    </w:pPr>
    <w:rPr>
      <w:rFonts w:ascii="Times" w:hAnsi="Times"/>
      <w:sz w:val="20"/>
      <w:szCs w:val="20"/>
    </w:rPr>
  </w:style>
  <w:style w:type="paragraph" w:styleId="NoSpacing">
    <w:name w:val="No Spacing"/>
    <w:uiPriority w:val="1"/>
    <w:qFormat/>
    <w:rsid w:val="007A23DA"/>
    <w:rPr>
      <w:lang w:eastAsia="en-US"/>
    </w:rPr>
  </w:style>
  <w:style w:type="paragraph" w:styleId="ListParagraph">
    <w:name w:val="List Paragraph"/>
    <w:basedOn w:val="Normal"/>
    <w:uiPriority w:val="34"/>
    <w:qFormat/>
    <w:rsid w:val="00FC241F"/>
    <w:pPr>
      <w:ind w:left="720"/>
      <w:contextualSpacing/>
    </w:pPr>
  </w:style>
  <w:style w:type="paragraph" w:styleId="Footer">
    <w:name w:val="footer"/>
    <w:basedOn w:val="Normal"/>
    <w:link w:val="FooterChar"/>
    <w:uiPriority w:val="99"/>
    <w:unhideWhenUsed/>
    <w:rsid w:val="007D41D6"/>
    <w:pPr>
      <w:tabs>
        <w:tab w:val="center" w:pos="4320"/>
        <w:tab w:val="right" w:pos="8640"/>
      </w:tabs>
    </w:pPr>
  </w:style>
  <w:style w:type="character" w:customStyle="1" w:styleId="FooterChar">
    <w:name w:val="Footer Char"/>
    <w:basedOn w:val="DefaultParagraphFont"/>
    <w:link w:val="Footer"/>
    <w:uiPriority w:val="99"/>
    <w:rsid w:val="007D41D6"/>
    <w:rPr>
      <w:lang w:eastAsia="en-US"/>
    </w:rPr>
  </w:style>
  <w:style w:type="character" w:styleId="PageNumber">
    <w:name w:val="page number"/>
    <w:basedOn w:val="DefaultParagraphFont"/>
    <w:uiPriority w:val="99"/>
    <w:semiHidden/>
    <w:unhideWhenUsed/>
    <w:rsid w:val="007D41D6"/>
  </w:style>
  <w:style w:type="paragraph" w:styleId="BalloonText">
    <w:name w:val="Balloon Text"/>
    <w:basedOn w:val="Normal"/>
    <w:link w:val="BalloonTextChar"/>
    <w:uiPriority w:val="99"/>
    <w:semiHidden/>
    <w:unhideWhenUsed/>
    <w:rsid w:val="00484C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4C93"/>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6</Pages>
  <Words>2009</Words>
  <Characters>11454</Characters>
  <Application>Microsoft Macintosh Word</Application>
  <DocSecurity>0</DocSecurity>
  <Lines>95</Lines>
  <Paragraphs>26</Paragraphs>
  <ScaleCrop>false</ScaleCrop>
  <Company/>
  <LinksUpToDate>false</LinksUpToDate>
  <CharactersWithSpaces>13437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Blondell</dc:creator>
  <cp:keywords/>
  <dc:description/>
  <cp:lastModifiedBy>John Blondell</cp:lastModifiedBy>
  <cp:revision>27</cp:revision>
  <cp:lastPrinted>2017-09-07T18:25:00Z</cp:lastPrinted>
  <dcterms:created xsi:type="dcterms:W3CDTF">2017-08-17T19:44:00Z</dcterms:created>
  <dcterms:modified xsi:type="dcterms:W3CDTF">2017-09-12T17:07:00Z</dcterms:modified>
</cp:coreProperties>
</file>